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6FC8A">
      <w:pPr>
        <w:spacing w:line="600" w:lineRule="exact"/>
        <w:jc w:val="both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 w14:paraId="7998611C">
      <w:pPr>
        <w:pStyle w:val="9"/>
        <w:jc w:val="both"/>
        <w:rPr>
          <w:rFonts w:hint="eastAsia" w:ascii="华文中宋" w:eastAsia="华文中宋"/>
          <w:b/>
          <w:bCs/>
          <w:sz w:val="44"/>
          <w:szCs w:val="44"/>
        </w:rPr>
      </w:pPr>
    </w:p>
    <w:p w14:paraId="685A755E">
      <w:pPr>
        <w:pStyle w:val="9"/>
        <w:jc w:val="center"/>
        <w:rPr>
          <w:rFonts w:hint="eastAsia" w:ascii="华文中宋" w:eastAsia="华文中宋"/>
          <w:b/>
          <w:bCs/>
          <w:sz w:val="44"/>
          <w:szCs w:val="44"/>
        </w:rPr>
      </w:pPr>
      <w:r>
        <w:rPr>
          <w:rFonts w:hint="eastAsia" w:ascii="华文中宋" w:eastAsia="华文中宋"/>
          <w:b/>
          <w:bCs/>
          <w:sz w:val="44"/>
          <w:szCs w:val="44"/>
        </w:rPr>
        <w:t>授    权   书</w:t>
      </w:r>
    </w:p>
    <w:p w14:paraId="78995E74">
      <w:pPr>
        <w:pStyle w:val="9"/>
        <w:jc w:val="both"/>
        <w:rPr>
          <w:rFonts w:hint="eastAsia" w:ascii="黑体" w:eastAsia="黑体"/>
          <w:b/>
          <w:bCs/>
          <w:sz w:val="32"/>
          <w:szCs w:val="32"/>
        </w:rPr>
      </w:pPr>
    </w:p>
    <w:p w14:paraId="0C1323B1">
      <w:pPr>
        <w:pStyle w:val="9"/>
        <w:ind w:firstLine="697" w:firstLineChars="218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由我单位选送的微电影（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视频）参评作品《             》版权为我单位所有。同意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中国建材集团短视频大赛征集展映活动期间，授权主办方行使复制权、放映权、广播权和信息网络传播权，并可以将作品修改、汇编入有关合集内容进行二次传播。</w:t>
      </w:r>
    </w:p>
    <w:p w14:paraId="60FB4BC6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0A73D6F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</w:rPr>
      </w:pPr>
    </w:p>
    <w:p w14:paraId="36D24554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16E35B3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版权所有单位名称（加盖公章）： </w:t>
      </w:r>
    </w:p>
    <w:p w14:paraId="2880B9FA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          </w:t>
      </w:r>
    </w:p>
    <w:p w14:paraId="634F6682">
      <w:pPr>
        <w:pStyle w:val="9"/>
        <w:ind w:left="5783" w:hanging="5760" w:hangingChars="18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                                            年   月   日 </w:t>
      </w:r>
    </w:p>
    <w:sectPr>
      <w:footerReference r:id="rId3" w:type="default"/>
      <w:pgSz w:w="11907" w:h="16840"/>
      <w:pgMar w:top="2268" w:right="1985" w:bottom="1985" w:left="1985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930F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EFD11B">
                          <w:pPr>
                            <w:pStyle w:val="4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Gx6hx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EFD11B">
                    <w:pPr>
                      <w:pStyle w:val="4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C60CF6E">
    <w:pPr>
      <w:pStyle w:val="4"/>
      <w:tabs>
        <w:tab w:val="right" w:pos="8307"/>
        <w:tab w:val="clear" w:pos="8306"/>
      </w:tabs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